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3207A" w14:textId="424B08F7" w:rsidR="00F54D61" w:rsidRDefault="00F54D61" w:rsidP="00F54D6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 w:rsidR="00A75E46">
        <w:rPr>
          <w:rFonts w:ascii="Arial" w:hAnsi="Arial" w:cs="Arial"/>
          <w:b/>
          <w:sz w:val="24"/>
          <w:szCs w:val="24"/>
        </w:rPr>
        <w:t>10</w:t>
      </w:r>
      <w:r w:rsidR="0032272B">
        <w:rPr>
          <w:rFonts w:ascii="Arial" w:hAnsi="Arial" w:cs="Arial"/>
          <w:b/>
          <w:sz w:val="24"/>
          <w:szCs w:val="24"/>
        </w:rPr>
        <w:t>2</w:t>
      </w:r>
      <w:r w:rsidR="006805E6">
        <w:rPr>
          <w:rFonts w:ascii="Arial" w:hAnsi="Arial" w:cs="Arial" w:hint="eastAsia"/>
          <w:b/>
          <w:sz w:val="24"/>
          <w:szCs w:val="24"/>
          <w:lang w:eastAsia="zh-CN"/>
        </w:rPr>
        <w:t>-e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>
        <w:rPr>
          <w:rFonts w:ascii="Arial" w:hAnsi="Arial" w:cs="Times New Roman"/>
          <w:b/>
          <w:bCs/>
          <w:sz w:val="24"/>
          <w:szCs w:val="20"/>
          <w:lang w:val="en-GB" w:eastAsia="ja-JP"/>
        </w:rPr>
        <w:t>R4-2</w:t>
      </w:r>
      <w:r w:rsidR="0032272B">
        <w:rPr>
          <w:rFonts w:ascii="Arial" w:hAnsi="Arial" w:cs="Times New Roman"/>
          <w:b/>
          <w:bCs/>
          <w:sz w:val="24"/>
          <w:szCs w:val="20"/>
          <w:lang w:val="en-GB" w:eastAsia="ja-JP"/>
        </w:rPr>
        <w:t>2</w:t>
      </w:r>
      <w:r w:rsidR="006F0C30">
        <w:rPr>
          <w:rFonts w:ascii="Arial" w:hAnsi="Arial" w:cs="Times New Roman"/>
          <w:b/>
          <w:bCs/>
          <w:sz w:val="24"/>
          <w:szCs w:val="20"/>
          <w:lang w:val="en-GB" w:eastAsia="ja-JP"/>
        </w:rPr>
        <w:t>04708</w:t>
      </w:r>
    </w:p>
    <w:p w14:paraId="54B1C215" w14:textId="1F95BB55" w:rsidR="00F54D61" w:rsidRDefault="00F54D61" w:rsidP="00F54D6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32272B">
        <w:rPr>
          <w:rFonts w:ascii="Arial" w:hAnsi="Arial"/>
          <w:b/>
          <w:sz w:val="24"/>
          <w:szCs w:val="24"/>
          <w:lang w:eastAsia="zh-CN"/>
        </w:rPr>
        <w:t>Feb</w:t>
      </w:r>
      <w:r w:rsidR="00A84CAA">
        <w:rPr>
          <w:rFonts w:ascii="Arial" w:hAnsi="Arial"/>
          <w:b/>
          <w:sz w:val="24"/>
          <w:szCs w:val="24"/>
          <w:lang w:eastAsia="zh-CN"/>
        </w:rPr>
        <w:t xml:space="preserve">. </w:t>
      </w:r>
      <w:r w:rsidR="0032272B">
        <w:rPr>
          <w:rFonts w:ascii="Arial" w:hAnsi="Arial"/>
          <w:b/>
          <w:sz w:val="24"/>
          <w:szCs w:val="24"/>
          <w:lang w:eastAsia="zh-CN"/>
        </w:rPr>
        <w:t>2</w:t>
      </w:r>
      <w:r w:rsidR="00A84CAA">
        <w:rPr>
          <w:rFonts w:ascii="Arial" w:hAnsi="Arial"/>
          <w:b/>
          <w:sz w:val="24"/>
          <w:szCs w:val="24"/>
          <w:lang w:eastAsia="zh-CN"/>
        </w:rPr>
        <w:t>1-</w:t>
      </w:r>
      <w:r w:rsidR="0032272B">
        <w:rPr>
          <w:rFonts w:ascii="Arial" w:hAnsi="Arial"/>
          <w:b/>
          <w:sz w:val="24"/>
          <w:szCs w:val="24"/>
          <w:lang w:eastAsia="zh-CN"/>
        </w:rPr>
        <w:t xml:space="preserve"> Mar.3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32272B">
        <w:rPr>
          <w:rFonts w:ascii="Arial" w:hAnsi="Arial" w:cs="Times New Roman"/>
          <w:b/>
          <w:sz w:val="24"/>
          <w:szCs w:val="20"/>
          <w:lang w:val="en-GB"/>
        </w:rPr>
        <w:t>2</w:t>
      </w:r>
      <w:r>
        <w:rPr>
          <w:rFonts w:ascii="Arial" w:hAnsi="Arial" w:cs="Times New Roman"/>
          <w:b/>
          <w:bCs/>
          <w:noProof/>
          <w:sz w:val="24"/>
          <w:szCs w:val="20"/>
          <w:lang w:val="en-GB"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8E48D1C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F21E8">
        <w:rPr>
          <w:rFonts w:ascii="Arial" w:eastAsia="Calibri" w:hAnsi="Arial" w:cs="Arial"/>
          <w:b/>
          <w:bCs/>
          <w:sz w:val="24"/>
          <w:lang w:val="en-GB"/>
        </w:rPr>
        <w:t xml:space="preserve">Open issues on the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5F21E8">
        <w:rPr>
          <w:rFonts w:ascii="Arial" w:eastAsia="Calibri" w:hAnsi="Arial" w:cs="Arial"/>
          <w:b/>
          <w:bCs/>
          <w:sz w:val="24"/>
          <w:lang w:val="en-GB"/>
        </w:rPr>
        <w:t xml:space="preserve">measurement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3921647" w14:textId="20D5D5E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84CAA">
        <w:rPr>
          <w:rFonts w:ascii="Arial" w:eastAsia="MS Mincho" w:hAnsi="Arial" w:cs="Arial"/>
          <w:b/>
          <w:bCs/>
          <w:sz w:val="24"/>
          <w:szCs w:val="20"/>
          <w:lang w:val="en-GB"/>
        </w:rPr>
        <w:t>5.1.</w:t>
      </w:r>
      <w:r w:rsidR="0032272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D479C7A" w14:textId="4D2A0059" w:rsidR="00450B2D" w:rsidRDefault="004F133D" w:rsidP="00450B2D">
      <w:pPr>
        <w:spacing w:before="120" w:after="120" w:line="256" w:lineRule="auto"/>
        <w:jc w:val="both"/>
      </w:pPr>
      <w:r>
        <w:t xml:space="preserve">In </w:t>
      </w:r>
      <w:r w:rsidR="00CB759E">
        <w:t>RAN4#</w:t>
      </w:r>
      <w:r w:rsidR="00B54B20">
        <w:t>10</w:t>
      </w:r>
      <w:r w:rsidR="006F0C30">
        <w:t>1</w:t>
      </w:r>
      <w:r w:rsidR="00204B99">
        <w:rPr>
          <w:rFonts w:hint="eastAsia"/>
          <w:lang w:eastAsia="zh-CN"/>
        </w:rPr>
        <w:t>-e</w:t>
      </w:r>
      <w:r w:rsidR="00204B99">
        <w:t xml:space="preserve"> </w:t>
      </w:r>
      <w:r w:rsidR="00CB759E">
        <w:t>meeting,</w:t>
      </w:r>
      <w:r w:rsidR="003666A5">
        <w:t xml:space="preserve"> </w:t>
      </w:r>
      <w:r w:rsidR="00B54B20">
        <w:t>t</w:t>
      </w:r>
      <w:r w:rsidR="00450B2D">
        <w:t xml:space="preserve">he UE behavior when the timing offset exceeds the threshold </w:t>
      </w:r>
      <w:r w:rsidR="00794C86">
        <w:t xml:space="preserve">was </w:t>
      </w:r>
      <w:r w:rsidR="0032272B">
        <w:t>discussed leaving the following options unsolved</w:t>
      </w:r>
      <w:r w:rsidR="006C2E20">
        <w:t xml:space="preserve"> [1]</w:t>
      </w:r>
      <w:r w:rsidR="00794C86">
        <w:t>.</w:t>
      </w:r>
      <w:r w:rsidR="00450B2D">
        <w:t xml:space="preserve"> </w:t>
      </w:r>
    </w:p>
    <w:p w14:paraId="547B8086" w14:textId="77777777" w:rsidR="00D763DC" w:rsidRPr="00D763DC" w:rsidRDefault="00D763DC" w:rsidP="00D763DC">
      <w:pPr>
        <w:pStyle w:val="ListParagraph"/>
        <w:numPr>
          <w:ilvl w:val="0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Candidate agreements</w:t>
      </w:r>
    </w:p>
    <w:p w14:paraId="20FE7783" w14:textId="77777777" w:rsidR="00D763DC" w:rsidRPr="00D763DC" w:rsidRDefault="00D763DC" w:rsidP="00D763DC">
      <w:pPr>
        <w:pStyle w:val="ListParagraph"/>
        <w:numPr>
          <w:ilvl w:val="1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b/>
          <w:i/>
          <w:iCs/>
          <w:u w:val="single"/>
          <w:lang w:eastAsia="ko-KR"/>
        </w:rPr>
        <w:t xml:space="preserve">UE behavior when the timing offset exceeds the threshold </w:t>
      </w:r>
    </w:p>
    <w:p w14:paraId="5D3BA678" w14:textId="77777777" w:rsidR="00D763DC" w:rsidRPr="00D763DC" w:rsidRDefault="00D763DC" w:rsidP="00D763DC">
      <w:pPr>
        <w:pStyle w:val="ListParagraph"/>
        <w:numPr>
          <w:ilvl w:val="2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Option 1: </w:t>
      </w:r>
    </w:p>
    <w:p w14:paraId="546E272E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UE is not required to report CSI-RS based L3 measurements. If UE reports CSI-RS based L3 measurement, then the UE </w:t>
      </w:r>
      <w:r w:rsidRPr="00D763DC">
        <w:rPr>
          <w:b/>
          <w:bCs/>
          <w:i/>
          <w:iCs/>
          <w:lang w:eastAsia="ja-JP"/>
        </w:rPr>
        <w:t>shall meet</w:t>
      </w:r>
      <w:r w:rsidRPr="00D763DC">
        <w:rPr>
          <w:i/>
          <w:iCs/>
          <w:lang w:eastAsia="ja-JP"/>
        </w:rPr>
        <w:t xml:space="preserve"> CSI-RS based L3 measurement reporting requirements in TS 38.133 section 9.10.2.4 and 9.10.3.4 based on the accuracy requirements for the case when the timing offset is below the threshold</w:t>
      </w:r>
    </w:p>
    <w:p w14:paraId="20E1E488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Do not define test cases to verify UE behavior for the case when the timing offset is above the threshold</w:t>
      </w:r>
    </w:p>
    <w:p w14:paraId="15090090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Support: CATT, Apple, CMCC, Nokia</w:t>
      </w:r>
    </w:p>
    <w:p w14:paraId="15674EE9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Object: MTK, Huawei, QC, vivo, Xiaomi</w:t>
      </w:r>
    </w:p>
    <w:p w14:paraId="374AF5C5" w14:textId="77777777" w:rsidR="00D763DC" w:rsidRPr="00D763DC" w:rsidRDefault="00D763DC" w:rsidP="00D763DC">
      <w:pPr>
        <w:pStyle w:val="ListParagraph"/>
        <w:numPr>
          <w:ilvl w:val="2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Option 2: </w:t>
      </w:r>
    </w:p>
    <w:p w14:paraId="51C35816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UE is not required to report CSI-RS based L3 measurements. If UE reports CSI-RS based L3 measurement, then the UE </w:t>
      </w:r>
      <w:r w:rsidRPr="00D763DC">
        <w:rPr>
          <w:b/>
          <w:bCs/>
          <w:i/>
          <w:iCs/>
          <w:lang w:eastAsia="ja-JP"/>
        </w:rPr>
        <w:t>may not meet</w:t>
      </w:r>
      <w:r w:rsidRPr="00D763DC">
        <w:rPr>
          <w:i/>
          <w:iCs/>
          <w:lang w:eastAsia="ja-JP"/>
        </w:rPr>
        <w:t xml:space="preserve"> CSI-RS based L3 measurement reporting requirements in TS 38.133 section 9.10.2.4 and 9.10.3.4 based on the accuracy requirements for the case when the timing offset is below the threshold</w:t>
      </w:r>
    </w:p>
    <w:p w14:paraId="4E1735CF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Do not define test cases to verify UE behavior for the case when the timing offset is above the threshold</w:t>
      </w:r>
    </w:p>
    <w:p w14:paraId="6B781CAA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Support: MTK, Huawei, QC, vivo, Xiaomi </w:t>
      </w:r>
    </w:p>
    <w:p w14:paraId="79F0971F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Object: CATT, Apple, CMCC, Nokia</w:t>
      </w:r>
    </w:p>
    <w:p w14:paraId="1DE279B9" w14:textId="77777777" w:rsidR="00D763DC" w:rsidRPr="00D763DC" w:rsidRDefault="00D763DC" w:rsidP="00D763DC">
      <w:pPr>
        <w:pStyle w:val="ListParagraph"/>
        <w:numPr>
          <w:ilvl w:val="2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Option 3:</w:t>
      </w:r>
    </w:p>
    <w:p w14:paraId="1464729F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UE is not required to report CSI-RS based L3 measurements. </w:t>
      </w:r>
    </w:p>
    <w:p w14:paraId="6C8DEB04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Support: MTK, vivo, Huawei, Xiaomi, OPPO, QC</w:t>
      </w:r>
    </w:p>
    <w:p w14:paraId="1B7DED92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>Object: Nokia, Apple, CATT, CMCC</w:t>
      </w:r>
    </w:p>
    <w:p w14:paraId="490FA9EB" w14:textId="77777777" w:rsidR="00D763DC" w:rsidRPr="00D763DC" w:rsidRDefault="00D763DC" w:rsidP="00D763DC">
      <w:pPr>
        <w:pStyle w:val="ListParagraph"/>
        <w:numPr>
          <w:ilvl w:val="2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Option 4: </w:t>
      </w:r>
    </w:p>
    <w:p w14:paraId="78F678D4" w14:textId="77777777" w:rsidR="00D763DC" w:rsidRPr="00D763DC" w:rsidRDefault="00D763DC" w:rsidP="00D763DC">
      <w:pPr>
        <w:pStyle w:val="ListParagraph"/>
        <w:numPr>
          <w:ilvl w:val="3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bCs/>
          <w:i/>
          <w:iCs/>
          <w:u w:val="single"/>
          <w:lang w:eastAsia="ko-KR"/>
        </w:rPr>
        <w:t>When the timing offset exceeds the threshold X</w:t>
      </w:r>
    </w:p>
    <w:p w14:paraId="228662C4" w14:textId="77777777" w:rsidR="00D763DC" w:rsidRPr="00D763DC" w:rsidRDefault="00D763DC" w:rsidP="00D763DC">
      <w:pPr>
        <w:pStyle w:val="ListParagraph"/>
        <w:numPr>
          <w:ilvl w:val="4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b/>
          <w:bCs/>
          <w:i/>
          <w:iCs/>
          <w:lang w:eastAsia="ja-JP"/>
        </w:rPr>
        <w:t>X = CP + Y</w:t>
      </w:r>
      <w:r w:rsidRPr="00D763DC">
        <w:rPr>
          <w:i/>
          <w:iCs/>
          <w:lang w:eastAsia="ja-JP"/>
        </w:rPr>
        <w:t xml:space="preserve">, where Y is the extra margin. Y is FFS </w:t>
      </w:r>
    </w:p>
    <w:p w14:paraId="1887B586" w14:textId="77777777" w:rsidR="00D763DC" w:rsidRPr="00D763DC" w:rsidRDefault="00D763DC" w:rsidP="00D763DC">
      <w:pPr>
        <w:pStyle w:val="ListParagraph"/>
        <w:numPr>
          <w:ilvl w:val="4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UE is not required to report CSI-RS based L3 measurements. </w:t>
      </w:r>
    </w:p>
    <w:p w14:paraId="294B91A0" w14:textId="77777777" w:rsidR="00D763DC" w:rsidRPr="00D763DC" w:rsidRDefault="00D763DC" w:rsidP="00D763DC">
      <w:pPr>
        <w:pStyle w:val="ListParagraph"/>
        <w:numPr>
          <w:ilvl w:val="4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t xml:space="preserve">If UE reports CSI-RS based L3 measurement, then the UE </w:t>
      </w:r>
      <w:r w:rsidRPr="00D763DC">
        <w:rPr>
          <w:b/>
          <w:bCs/>
          <w:i/>
          <w:iCs/>
          <w:lang w:eastAsia="ja-JP"/>
        </w:rPr>
        <w:t>shall meet</w:t>
      </w:r>
      <w:r w:rsidRPr="00D763DC">
        <w:rPr>
          <w:i/>
          <w:iCs/>
          <w:lang w:eastAsia="ja-JP"/>
        </w:rPr>
        <w:t xml:space="preserve"> CSI-RS based L3 measurement reporting requirements in TS 38.133 section 9.10.2.4 and 9.10.3.4 based on the accuracy requirements for the case when the timing offset is below the threshold</w:t>
      </w:r>
    </w:p>
    <w:p w14:paraId="531E6697" w14:textId="77777777" w:rsidR="00D763DC" w:rsidRPr="00D763DC" w:rsidRDefault="00D763DC" w:rsidP="00D763DC">
      <w:pPr>
        <w:pStyle w:val="ListParagraph"/>
        <w:numPr>
          <w:ilvl w:val="4"/>
          <w:numId w:val="35"/>
        </w:numPr>
        <w:spacing w:after="120" w:line="252" w:lineRule="auto"/>
        <w:contextualSpacing w:val="0"/>
        <w:rPr>
          <w:i/>
          <w:iCs/>
          <w:lang w:eastAsia="ja-JP"/>
        </w:rPr>
      </w:pPr>
      <w:r w:rsidRPr="00D763DC">
        <w:rPr>
          <w:i/>
          <w:iCs/>
          <w:lang w:eastAsia="ja-JP"/>
        </w:rPr>
        <w:lastRenderedPageBreak/>
        <w:t>Do not define test cases to verify UE behavior for the case when the timing offset is above the threshold</w:t>
      </w:r>
    </w:p>
    <w:p w14:paraId="347740C3" w14:textId="4F21A5F9" w:rsidR="0032272B" w:rsidRDefault="00D32FF9" w:rsidP="00450B2D">
      <w:pPr>
        <w:spacing w:before="120" w:after="120" w:line="256" w:lineRule="auto"/>
        <w:jc w:val="both"/>
        <w:rPr>
          <w:lang w:eastAsia="ja-JP"/>
        </w:rPr>
      </w:pPr>
      <w:r>
        <w:t>We have been supporting Option 1 to ensure the network always receive</w:t>
      </w:r>
      <w:r w:rsidR="006F0C30">
        <w:t>s</w:t>
      </w:r>
      <w:r>
        <w:t xml:space="preserve"> a measurement report fulfilling the accuracy requirement. </w:t>
      </w:r>
      <w:r w:rsidR="0032272B">
        <w:t>From the discussion,</w:t>
      </w:r>
      <w:r w:rsidR="00D763DC">
        <w:t xml:space="preserve"> </w:t>
      </w:r>
      <w:r>
        <w:t xml:space="preserve">it is understood </w:t>
      </w:r>
      <w:r w:rsidR="0032272B">
        <w:t xml:space="preserve">the UE may not be able to identify the timing difference </w:t>
      </w:r>
      <w:r w:rsidR="006F0C30">
        <w:t>to</w:t>
      </w:r>
      <w:r w:rsidR="00D763DC">
        <w:t xml:space="preserve"> determine if the measurement reports shall be sent or not.  Considering the UE implementation, we can compromise to </w:t>
      </w:r>
      <w:r w:rsidR="00D83B3B">
        <w:t xml:space="preserve">not </w:t>
      </w:r>
      <w:r w:rsidR="00D763DC">
        <w:t>requir</w:t>
      </w:r>
      <w:r w:rsidR="00D83B3B">
        <w:t>ing</w:t>
      </w:r>
      <w:r w:rsidR="00D763DC">
        <w:t xml:space="preserve"> the CSI-RS based L3 measurements reporting fulfilling the performance requirements in section </w:t>
      </w:r>
      <w:r w:rsidR="00E51F94">
        <w:t xml:space="preserve">10. But the UE behavior </w:t>
      </w:r>
      <w:r w:rsidR="00D83B3B">
        <w:t xml:space="preserve">as discussed shall be clarified </w:t>
      </w:r>
      <w:r w:rsidR="00E51F94">
        <w:t>in the spec as apparently companies d</w:t>
      </w:r>
      <w:r w:rsidR="00D83B3B">
        <w:t>id</w:t>
      </w:r>
      <w:r w:rsidR="00E51F94">
        <w:t xml:space="preserve"> not have </w:t>
      </w:r>
      <w:r w:rsidR="006F0C30">
        <w:t>common</w:t>
      </w:r>
      <w:r w:rsidR="00E51F94">
        <w:t xml:space="preserve"> understanding on existing specification. To minimize the specification impact, this can be added as a note in </w:t>
      </w:r>
      <w:r w:rsidR="00E51F94" w:rsidRPr="00992E1F">
        <w:rPr>
          <w:lang w:eastAsia="ja-JP"/>
        </w:rPr>
        <w:t>TS 38.133 section 9.10.2.4 and 9.10.3.4</w:t>
      </w:r>
      <w:r w:rsidR="00E51F94">
        <w:rPr>
          <w:lang w:eastAsia="ja-JP"/>
        </w:rPr>
        <w:t xml:space="preserve">. </w:t>
      </w:r>
    </w:p>
    <w:p w14:paraId="0B16D407" w14:textId="071A13DD" w:rsidR="00815415" w:rsidRDefault="00E51F94" w:rsidP="00450B2D">
      <w:pPr>
        <w:spacing w:before="120" w:after="120" w:line="256" w:lineRule="auto"/>
        <w:jc w:val="both"/>
        <w:rPr>
          <w:b/>
          <w:bCs/>
          <w:lang w:eastAsia="ja-JP"/>
        </w:rPr>
      </w:pPr>
      <w:r w:rsidRPr="00E51F94">
        <w:rPr>
          <w:b/>
          <w:bCs/>
          <w:lang w:eastAsia="ja-JP"/>
        </w:rPr>
        <w:t>Proposal</w:t>
      </w:r>
      <w:r w:rsidR="00815415">
        <w:rPr>
          <w:b/>
          <w:bCs/>
          <w:lang w:eastAsia="ja-JP"/>
        </w:rPr>
        <w:t xml:space="preserve"> 1</w:t>
      </w:r>
      <w:r w:rsidRPr="00E51F94">
        <w:rPr>
          <w:b/>
          <w:bCs/>
          <w:lang w:eastAsia="ja-JP"/>
        </w:rPr>
        <w:t xml:space="preserve">: </w:t>
      </w:r>
      <w:r w:rsidR="00815415">
        <w:rPr>
          <w:b/>
          <w:bCs/>
          <w:lang w:eastAsia="ja-JP"/>
        </w:rPr>
        <w:t xml:space="preserve">We support Option 1 </w:t>
      </w:r>
      <w:r w:rsidR="00301C70">
        <w:rPr>
          <w:b/>
          <w:bCs/>
          <w:lang w:eastAsia="ja-JP"/>
        </w:rPr>
        <w:t>but</w:t>
      </w:r>
      <w:r w:rsidR="00815415">
        <w:rPr>
          <w:b/>
          <w:bCs/>
          <w:lang w:eastAsia="ja-JP"/>
        </w:rPr>
        <w:t xml:space="preserve"> can compromise to Option 2. </w:t>
      </w:r>
    </w:p>
    <w:p w14:paraId="6BDA2698" w14:textId="5FFE65DD" w:rsidR="00E51F94" w:rsidRPr="00E51F94" w:rsidRDefault="00815415" w:rsidP="00450B2D">
      <w:pPr>
        <w:spacing w:before="120" w:after="120" w:line="256" w:lineRule="auto"/>
        <w:jc w:val="both"/>
        <w:rPr>
          <w:b/>
          <w:bCs/>
        </w:rPr>
      </w:pPr>
      <w:r>
        <w:rPr>
          <w:b/>
          <w:bCs/>
          <w:lang w:eastAsia="ja-JP"/>
        </w:rPr>
        <w:t xml:space="preserve">Proposal 2: </w:t>
      </w:r>
      <w:r w:rsidR="00E51F94" w:rsidRPr="00E51F94">
        <w:rPr>
          <w:b/>
          <w:bCs/>
          <w:lang w:eastAsia="ja-JP"/>
        </w:rPr>
        <w:t xml:space="preserve">Clarify the UE behavior in the specification e.g. capturing the agreeable option as a note </w:t>
      </w:r>
      <w:r w:rsidR="00E51F94" w:rsidRPr="00E51F94">
        <w:rPr>
          <w:b/>
          <w:bCs/>
        </w:rPr>
        <w:t xml:space="preserve">in </w:t>
      </w:r>
      <w:r w:rsidR="00E51F94" w:rsidRPr="00E51F94">
        <w:rPr>
          <w:b/>
          <w:bCs/>
          <w:lang w:eastAsia="ja-JP"/>
        </w:rPr>
        <w:t xml:space="preserve">TS 38.133 section 9.10.2.4 and 9.10.3.4.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3C8F274F" w:rsidR="00AD6A58" w:rsidRDefault="00AD6A58" w:rsidP="00AD6A58">
      <w:pPr>
        <w:jc w:val="both"/>
      </w:pPr>
      <w:r>
        <w:t xml:space="preserve">This contribution </w:t>
      </w:r>
      <w:r w:rsidR="0026748F">
        <w:t xml:space="preserve">discusses </w:t>
      </w:r>
      <w:r w:rsidR="006C2E20">
        <w:t xml:space="preserve">the UE </w:t>
      </w:r>
      <w:r w:rsidR="006F0C30">
        <w:t>behavior</w:t>
      </w:r>
      <w:r w:rsidR="006C2E20">
        <w:t xml:space="preserve"> when timing offset exceeds the threshold</w:t>
      </w:r>
      <w:r w:rsidR="0054515E">
        <w:t xml:space="preserve">. </w:t>
      </w:r>
      <w:r>
        <w:t xml:space="preserve">The proposal </w:t>
      </w:r>
      <w:r w:rsidR="006C2E20">
        <w:t>is</w:t>
      </w:r>
      <w:r>
        <w:t xml:space="preserve"> summarized as below: </w:t>
      </w:r>
    </w:p>
    <w:p w14:paraId="6EF4B6A2" w14:textId="77777777" w:rsidR="009C6C1D" w:rsidRDefault="009C6C1D" w:rsidP="009C6C1D">
      <w:pPr>
        <w:spacing w:before="120" w:after="120" w:line="256" w:lineRule="auto"/>
        <w:jc w:val="both"/>
        <w:rPr>
          <w:b/>
          <w:bCs/>
          <w:lang w:eastAsia="ja-JP"/>
        </w:rPr>
      </w:pPr>
      <w:r w:rsidRPr="00E51F94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1</w:t>
      </w:r>
      <w:r w:rsidRPr="00E51F94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We support Option 1 but can compromise to Option 2. </w:t>
      </w:r>
    </w:p>
    <w:p w14:paraId="3D0F67E7" w14:textId="77777777" w:rsidR="009C6C1D" w:rsidRPr="00E51F94" w:rsidRDefault="009C6C1D" w:rsidP="009C6C1D">
      <w:pPr>
        <w:spacing w:before="120" w:after="120" w:line="256" w:lineRule="auto"/>
        <w:jc w:val="both"/>
        <w:rPr>
          <w:b/>
          <w:bCs/>
        </w:rPr>
      </w:pPr>
      <w:r>
        <w:rPr>
          <w:b/>
          <w:bCs/>
          <w:lang w:eastAsia="ja-JP"/>
        </w:rPr>
        <w:t xml:space="preserve">Proposal 2: </w:t>
      </w:r>
      <w:r w:rsidRPr="00E51F94">
        <w:rPr>
          <w:b/>
          <w:bCs/>
          <w:lang w:eastAsia="ja-JP"/>
        </w:rPr>
        <w:t xml:space="preserve">Clarify the UE behavior in the specification e.g. capturing the agreeable option as a note </w:t>
      </w:r>
      <w:r w:rsidRPr="00E51F94">
        <w:rPr>
          <w:b/>
          <w:bCs/>
        </w:rPr>
        <w:t xml:space="preserve">in </w:t>
      </w:r>
      <w:r w:rsidRPr="00E51F94">
        <w:rPr>
          <w:b/>
          <w:bCs/>
          <w:lang w:eastAsia="ja-JP"/>
        </w:rPr>
        <w:t xml:space="preserve">TS 38.133 section 9.10.2.4 and 9.10.3.4.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6E50B69A" w14:textId="6F5AE0E6" w:rsidR="00E51F94" w:rsidRDefault="00E51F94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RAN4#101-e RRM session report</w:t>
      </w:r>
    </w:p>
    <w:p w14:paraId="3F48CF0F" w14:textId="38C3321F" w:rsidR="00C947E4" w:rsidRDefault="00C947E4" w:rsidP="00C947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C947E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4BF08" w14:textId="77777777" w:rsidR="0057154D" w:rsidRDefault="0057154D" w:rsidP="00001C9B">
      <w:pPr>
        <w:spacing w:after="0" w:line="240" w:lineRule="auto"/>
      </w:pPr>
      <w:r>
        <w:separator/>
      </w:r>
    </w:p>
  </w:endnote>
  <w:endnote w:type="continuationSeparator" w:id="0">
    <w:p w14:paraId="04459979" w14:textId="77777777" w:rsidR="0057154D" w:rsidRDefault="0057154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BEB1D" w14:textId="77777777" w:rsidR="0057154D" w:rsidRDefault="0057154D" w:rsidP="00001C9B">
      <w:pPr>
        <w:spacing w:after="0" w:line="240" w:lineRule="auto"/>
      </w:pPr>
      <w:r>
        <w:separator/>
      </w:r>
    </w:p>
  </w:footnote>
  <w:footnote w:type="continuationSeparator" w:id="0">
    <w:p w14:paraId="3EE003BF" w14:textId="77777777" w:rsidR="0057154D" w:rsidRDefault="0057154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70C2A"/>
    <w:multiLevelType w:val="hybridMultilevel"/>
    <w:tmpl w:val="C268A5E4"/>
    <w:lvl w:ilvl="0" w:tplc="A040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EB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C16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0CB82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2D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E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28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2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04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455C3"/>
    <w:multiLevelType w:val="hybridMultilevel"/>
    <w:tmpl w:val="E138A132"/>
    <w:lvl w:ilvl="0" w:tplc="9F889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A56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80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27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8E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A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C8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0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2C0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AA90BA0"/>
    <w:multiLevelType w:val="hybridMultilevel"/>
    <w:tmpl w:val="50706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5E5B"/>
    <w:multiLevelType w:val="hybridMultilevel"/>
    <w:tmpl w:val="1728A498"/>
    <w:lvl w:ilvl="0" w:tplc="E29AD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CB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8475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2F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E6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485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A8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6D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696A2C"/>
    <w:multiLevelType w:val="hybridMultilevel"/>
    <w:tmpl w:val="D9EE0580"/>
    <w:lvl w:ilvl="0" w:tplc="79C60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0492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D679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2CCAA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A4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6A77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E04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3C32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1072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8B0D58"/>
    <w:multiLevelType w:val="hybridMultilevel"/>
    <w:tmpl w:val="1CF415B8"/>
    <w:lvl w:ilvl="0" w:tplc="7096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A7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4F4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82B8">
      <w:start w:val="2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A8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0A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D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6F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3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C07FE"/>
    <w:multiLevelType w:val="hybridMultilevel"/>
    <w:tmpl w:val="917CDD0A"/>
    <w:lvl w:ilvl="0" w:tplc="56FA4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8FA8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161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00E93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B6A02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EEF3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6A6DC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3580A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0D4E4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4264934"/>
    <w:multiLevelType w:val="hybridMultilevel"/>
    <w:tmpl w:val="0AF6D54C"/>
    <w:lvl w:ilvl="0" w:tplc="7FC88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2A9AA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89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22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28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61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06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A6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ED7EE6"/>
    <w:multiLevelType w:val="hybridMultilevel"/>
    <w:tmpl w:val="08447E50"/>
    <w:lvl w:ilvl="0" w:tplc="64D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5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00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A7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84F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6A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CC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3AC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CB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2579B0"/>
    <w:multiLevelType w:val="hybridMultilevel"/>
    <w:tmpl w:val="55B2EFE6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A2AB1"/>
    <w:multiLevelType w:val="hybridMultilevel"/>
    <w:tmpl w:val="020CFB7E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E4A72"/>
    <w:multiLevelType w:val="hybridMultilevel"/>
    <w:tmpl w:val="94C6FF38"/>
    <w:lvl w:ilvl="0" w:tplc="C4442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61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8E4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AA2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C4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A1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C7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01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723D1D"/>
    <w:multiLevelType w:val="hybridMultilevel"/>
    <w:tmpl w:val="9AF4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A6DDA"/>
    <w:multiLevelType w:val="hybridMultilevel"/>
    <w:tmpl w:val="06707820"/>
    <w:lvl w:ilvl="0" w:tplc="EE48B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C8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0C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8A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81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BE4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A1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0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9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C14DDE"/>
    <w:multiLevelType w:val="hybridMultilevel"/>
    <w:tmpl w:val="12302BA6"/>
    <w:lvl w:ilvl="0" w:tplc="07DA7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6C6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66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CB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8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02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FE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8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80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88640E"/>
    <w:multiLevelType w:val="hybridMultilevel"/>
    <w:tmpl w:val="7E96D800"/>
    <w:lvl w:ilvl="0" w:tplc="F0AA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64E8">
      <w:start w:val="1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A4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E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F69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8E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CA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304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EB2417"/>
    <w:multiLevelType w:val="hybridMultilevel"/>
    <w:tmpl w:val="5EB23DFC"/>
    <w:lvl w:ilvl="0" w:tplc="4FC8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CF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EC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AF0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0E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E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0C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0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A4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5A7ED1"/>
    <w:multiLevelType w:val="hybridMultilevel"/>
    <w:tmpl w:val="C2F83CD2"/>
    <w:lvl w:ilvl="0" w:tplc="A60A36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3004B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2E0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0AE5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403C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103B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36A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44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46BC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DE12FD8"/>
    <w:multiLevelType w:val="hybridMultilevel"/>
    <w:tmpl w:val="43CC7DFE"/>
    <w:lvl w:ilvl="0" w:tplc="04661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C0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C4D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4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E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24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AA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4654"/>
    <w:multiLevelType w:val="hybridMultilevel"/>
    <w:tmpl w:val="16B22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BC6738"/>
    <w:multiLevelType w:val="hybridMultilevel"/>
    <w:tmpl w:val="D0F2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D5487"/>
    <w:multiLevelType w:val="hybridMultilevel"/>
    <w:tmpl w:val="F846440C"/>
    <w:lvl w:ilvl="0" w:tplc="D182E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801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C8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F09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6A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62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89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B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C95242"/>
    <w:multiLevelType w:val="hybridMultilevel"/>
    <w:tmpl w:val="9FA29CDC"/>
    <w:lvl w:ilvl="0" w:tplc="3BC4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6F8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B0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 w:hint="default"/>
      </w:rPr>
    </w:lvl>
    <w:lvl w:ilvl="3" w:tplc="0ECADE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2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09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EB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65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1460C1"/>
    <w:multiLevelType w:val="hybridMultilevel"/>
    <w:tmpl w:val="4B94C1FA"/>
    <w:lvl w:ilvl="0" w:tplc="50A2F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658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C0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2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2F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62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D8C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27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44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794A84"/>
    <w:multiLevelType w:val="hybridMultilevel"/>
    <w:tmpl w:val="ACDAAD6C"/>
    <w:lvl w:ilvl="0" w:tplc="D9EA5D82">
      <w:start w:val="7"/>
      <w:numFmt w:val="bullet"/>
      <w:lvlText w:val=""/>
      <w:lvlJc w:val="left"/>
      <w:pPr>
        <w:ind w:left="72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8"/>
  </w:num>
  <w:num w:numId="5">
    <w:abstractNumId w:val="23"/>
  </w:num>
  <w:num w:numId="6">
    <w:abstractNumId w:val="3"/>
  </w:num>
  <w:num w:numId="7">
    <w:abstractNumId w:val="7"/>
  </w:num>
  <w:num w:numId="8">
    <w:abstractNumId w:val="31"/>
  </w:num>
  <w:num w:numId="9">
    <w:abstractNumId w:val="0"/>
  </w:num>
  <w:num w:numId="10">
    <w:abstractNumId w:val="6"/>
  </w:num>
  <w:num w:numId="11">
    <w:abstractNumId w:val="24"/>
  </w:num>
  <w:num w:numId="12">
    <w:abstractNumId w:val="9"/>
  </w:num>
  <w:num w:numId="13">
    <w:abstractNumId w:val="33"/>
  </w:num>
  <w:num w:numId="14">
    <w:abstractNumId w:val="16"/>
  </w:num>
  <w:num w:numId="15">
    <w:abstractNumId w:val="22"/>
  </w:num>
  <w:num w:numId="16">
    <w:abstractNumId w:val="11"/>
  </w:num>
  <w:num w:numId="17">
    <w:abstractNumId w:val="20"/>
  </w:num>
  <w:num w:numId="18">
    <w:abstractNumId w:val="5"/>
  </w:num>
  <w:num w:numId="19">
    <w:abstractNumId w:val="29"/>
  </w:num>
  <w:num w:numId="20">
    <w:abstractNumId w:val="15"/>
  </w:num>
  <w:num w:numId="21">
    <w:abstractNumId w:val="13"/>
  </w:num>
  <w:num w:numId="22">
    <w:abstractNumId w:val="14"/>
  </w:num>
  <w:num w:numId="23">
    <w:abstractNumId w:val="27"/>
  </w:num>
  <w:num w:numId="24">
    <w:abstractNumId w:val="4"/>
  </w:num>
  <w:num w:numId="25">
    <w:abstractNumId w:val="21"/>
  </w:num>
  <w:num w:numId="26">
    <w:abstractNumId w:val="30"/>
  </w:num>
  <w:num w:numId="27">
    <w:abstractNumId w:val="32"/>
  </w:num>
  <w:num w:numId="28">
    <w:abstractNumId w:val="10"/>
  </w:num>
  <w:num w:numId="29">
    <w:abstractNumId w:val="12"/>
  </w:num>
  <w:num w:numId="30">
    <w:abstractNumId w:val="2"/>
  </w:num>
  <w:num w:numId="31">
    <w:abstractNumId w:val="8"/>
  </w:num>
  <w:num w:numId="32">
    <w:abstractNumId w:val="26"/>
  </w:num>
  <w:num w:numId="33">
    <w:abstractNumId w:val="5"/>
  </w:num>
  <w:num w:numId="34">
    <w:abstractNumId w:val="25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948"/>
    <w:rsid w:val="00017C58"/>
    <w:rsid w:val="0002031E"/>
    <w:rsid w:val="000265ED"/>
    <w:rsid w:val="00026761"/>
    <w:rsid w:val="000268AD"/>
    <w:rsid w:val="000371AD"/>
    <w:rsid w:val="00040CA5"/>
    <w:rsid w:val="00041835"/>
    <w:rsid w:val="00042879"/>
    <w:rsid w:val="000429BA"/>
    <w:rsid w:val="00042F55"/>
    <w:rsid w:val="000430BB"/>
    <w:rsid w:val="000442C6"/>
    <w:rsid w:val="00044C76"/>
    <w:rsid w:val="00046359"/>
    <w:rsid w:val="00047841"/>
    <w:rsid w:val="000502D9"/>
    <w:rsid w:val="00052489"/>
    <w:rsid w:val="00053F62"/>
    <w:rsid w:val="00057C70"/>
    <w:rsid w:val="000615D4"/>
    <w:rsid w:val="00062052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6121"/>
    <w:rsid w:val="00097AFB"/>
    <w:rsid w:val="000A12B0"/>
    <w:rsid w:val="000A27B1"/>
    <w:rsid w:val="000A385B"/>
    <w:rsid w:val="000B0056"/>
    <w:rsid w:val="000B13B6"/>
    <w:rsid w:val="000B328A"/>
    <w:rsid w:val="000B56D7"/>
    <w:rsid w:val="000B5864"/>
    <w:rsid w:val="000B769D"/>
    <w:rsid w:val="000C079A"/>
    <w:rsid w:val="000C12C2"/>
    <w:rsid w:val="000C1C07"/>
    <w:rsid w:val="000C2BFD"/>
    <w:rsid w:val="000D19AE"/>
    <w:rsid w:val="000D2337"/>
    <w:rsid w:val="000D39A6"/>
    <w:rsid w:val="000D7842"/>
    <w:rsid w:val="000E1C34"/>
    <w:rsid w:val="000E43C6"/>
    <w:rsid w:val="000F02EB"/>
    <w:rsid w:val="000F0D85"/>
    <w:rsid w:val="000F222F"/>
    <w:rsid w:val="000F4FF5"/>
    <w:rsid w:val="001013C3"/>
    <w:rsid w:val="001015FE"/>
    <w:rsid w:val="00101DAC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27442"/>
    <w:rsid w:val="00130260"/>
    <w:rsid w:val="00130403"/>
    <w:rsid w:val="00132FF1"/>
    <w:rsid w:val="001334A0"/>
    <w:rsid w:val="0013626B"/>
    <w:rsid w:val="00136714"/>
    <w:rsid w:val="001372FA"/>
    <w:rsid w:val="00140645"/>
    <w:rsid w:val="00143168"/>
    <w:rsid w:val="001433A9"/>
    <w:rsid w:val="00144B5F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5B6"/>
    <w:rsid w:val="00190D84"/>
    <w:rsid w:val="0019161B"/>
    <w:rsid w:val="00191A1C"/>
    <w:rsid w:val="00191A64"/>
    <w:rsid w:val="0019746D"/>
    <w:rsid w:val="001A3173"/>
    <w:rsid w:val="001A71FD"/>
    <w:rsid w:val="001B2DB6"/>
    <w:rsid w:val="001C1FCF"/>
    <w:rsid w:val="001C2F6D"/>
    <w:rsid w:val="001C722C"/>
    <w:rsid w:val="001D0740"/>
    <w:rsid w:val="001D087A"/>
    <w:rsid w:val="001D5392"/>
    <w:rsid w:val="001D53A9"/>
    <w:rsid w:val="001D667B"/>
    <w:rsid w:val="001E1E0C"/>
    <w:rsid w:val="001E30F6"/>
    <w:rsid w:val="001E78FB"/>
    <w:rsid w:val="001F51C3"/>
    <w:rsid w:val="001F75D7"/>
    <w:rsid w:val="002005F6"/>
    <w:rsid w:val="00204B99"/>
    <w:rsid w:val="002066B9"/>
    <w:rsid w:val="00207148"/>
    <w:rsid w:val="00207954"/>
    <w:rsid w:val="00213FC5"/>
    <w:rsid w:val="00225648"/>
    <w:rsid w:val="00225C40"/>
    <w:rsid w:val="00227731"/>
    <w:rsid w:val="002316AD"/>
    <w:rsid w:val="00235F5C"/>
    <w:rsid w:val="00237F8E"/>
    <w:rsid w:val="00240FFF"/>
    <w:rsid w:val="002516E7"/>
    <w:rsid w:val="00252BF1"/>
    <w:rsid w:val="00265BD1"/>
    <w:rsid w:val="0026748F"/>
    <w:rsid w:val="00270C00"/>
    <w:rsid w:val="00273E76"/>
    <w:rsid w:val="0027450F"/>
    <w:rsid w:val="00280242"/>
    <w:rsid w:val="002867B0"/>
    <w:rsid w:val="00287622"/>
    <w:rsid w:val="00294E4B"/>
    <w:rsid w:val="00295FDD"/>
    <w:rsid w:val="002A1F5F"/>
    <w:rsid w:val="002A5A6F"/>
    <w:rsid w:val="002B1D33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3652"/>
    <w:rsid w:val="002D49E4"/>
    <w:rsid w:val="002D4A60"/>
    <w:rsid w:val="002D4C55"/>
    <w:rsid w:val="002D5DAA"/>
    <w:rsid w:val="002D7387"/>
    <w:rsid w:val="002E076A"/>
    <w:rsid w:val="002E3B4C"/>
    <w:rsid w:val="002E4186"/>
    <w:rsid w:val="002F1732"/>
    <w:rsid w:val="002F1AF1"/>
    <w:rsid w:val="002F3125"/>
    <w:rsid w:val="002F56C6"/>
    <w:rsid w:val="0030129A"/>
    <w:rsid w:val="00301C70"/>
    <w:rsid w:val="003057C1"/>
    <w:rsid w:val="00306C74"/>
    <w:rsid w:val="00310F7F"/>
    <w:rsid w:val="003120B3"/>
    <w:rsid w:val="00322009"/>
    <w:rsid w:val="00322642"/>
    <w:rsid w:val="0032272B"/>
    <w:rsid w:val="00322E63"/>
    <w:rsid w:val="00323C3A"/>
    <w:rsid w:val="0032679E"/>
    <w:rsid w:val="00332521"/>
    <w:rsid w:val="00332CD3"/>
    <w:rsid w:val="003376C2"/>
    <w:rsid w:val="00341E75"/>
    <w:rsid w:val="003433E5"/>
    <w:rsid w:val="00347040"/>
    <w:rsid w:val="00347885"/>
    <w:rsid w:val="00351762"/>
    <w:rsid w:val="0035559C"/>
    <w:rsid w:val="0036234F"/>
    <w:rsid w:val="00363CF1"/>
    <w:rsid w:val="003666A5"/>
    <w:rsid w:val="003715AD"/>
    <w:rsid w:val="003727E1"/>
    <w:rsid w:val="00383E06"/>
    <w:rsid w:val="0038679D"/>
    <w:rsid w:val="00387A1E"/>
    <w:rsid w:val="00387E80"/>
    <w:rsid w:val="003914B2"/>
    <w:rsid w:val="003922C9"/>
    <w:rsid w:val="00393B62"/>
    <w:rsid w:val="00393FC5"/>
    <w:rsid w:val="00397E1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20D1"/>
    <w:rsid w:val="003C311F"/>
    <w:rsid w:val="003C3850"/>
    <w:rsid w:val="003C6E2F"/>
    <w:rsid w:val="003E37C7"/>
    <w:rsid w:val="003E6D4C"/>
    <w:rsid w:val="003F1D17"/>
    <w:rsid w:val="003F6553"/>
    <w:rsid w:val="00400300"/>
    <w:rsid w:val="00412592"/>
    <w:rsid w:val="00417AA0"/>
    <w:rsid w:val="004219DC"/>
    <w:rsid w:val="00425A08"/>
    <w:rsid w:val="00427818"/>
    <w:rsid w:val="0043055B"/>
    <w:rsid w:val="00435759"/>
    <w:rsid w:val="0043750A"/>
    <w:rsid w:val="00440866"/>
    <w:rsid w:val="00445430"/>
    <w:rsid w:val="00445E26"/>
    <w:rsid w:val="00450067"/>
    <w:rsid w:val="00450B2D"/>
    <w:rsid w:val="00452543"/>
    <w:rsid w:val="0045264B"/>
    <w:rsid w:val="00452679"/>
    <w:rsid w:val="004527CE"/>
    <w:rsid w:val="00452D85"/>
    <w:rsid w:val="004535D7"/>
    <w:rsid w:val="004539F1"/>
    <w:rsid w:val="00453C69"/>
    <w:rsid w:val="004547CF"/>
    <w:rsid w:val="00455730"/>
    <w:rsid w:val="0046004F"/>
    <w:rsid w:val="00461F97"/>
    <w:rsid w:val="004647D0"/>
    <w:rsid w:val="00465F7E"/>
    <w:rsid w:val="00466113"/>
    <w:rsid w:val="00467FAD"/>
    <w:rsid w:val="00472112"/>
    <w:rsid w:val="004738D5"/>
    <w:rsid w:val="00476499"/>
    <w:rsid w:val="00477936"/>
    <w:rsid w:val="00480278"/>
    <w:rsid w:val="00480DB4"/>
    <w:rsid w:val="00486CD2"/>
    <w:rsid w:val="004872E2"/>
    <w:rsid w:val="00487CAD"/>
    <w:rsid w:val="00490649"/>
    <w:rsid w:val="00492B39"/>
    <w:rsid w:val="004957A2"/>
    <w:rsid w:val="004A2A58"/>
    <w:rsid w:val="004A3DC4"/>
    <w:rsid w:val="004A707D"/>
    <w:rsid w:val="004A76DF"/>
    <w:rsid w:val="004B1120"/>
    <w:rsid w:val="004B55B0"/>
    <w:rsid w:val="004B62A8"/>
    <w:rsid w:val="004B7B4A"/>
    <w:rsid w:val="004C0865"/>
    <w:rsid w:val="004C32B7"/>
    <w:rsid w:val="004C5A4F"/>
    <w:rsid w:val="004C681E"/>
    <w:rsid w:val="004C7D50"/>
    <w:rsid w:val="004D3233"/>
    <w:rsid w:val="004D5B77"/>
    <w:rsid w:val="004D661E"/>
    <w:rsid w:val="004E0BE2"/>
    <w:rsid w:val="004E1719"/>
    <w:rsid w:val="004E4876"/>
    <w:rsid w:val="004E5E66"/>
    <w:rsid w:val="004E706B"/>
    <w:rsid w:val="004F096B"/>
    <w:rsid w:val="004F133D"/>
    <w:rsid w:val="004F6EEA"/>
    <w:rsid w:val="004F73CC"/>
    <w:rsid w:val="00503B4D"/>
    <w:rsid w:val="00504EE9"/>
    <w:rsid w:val="005136FC"/>
    <w:rsid w:val="00513E75"/>
    <w:rsid w:val="0051719E"/>
    <w:rsid w:val="005205C4"/>
    <w:rsid w:val="00521750"/>
    <w:rsid w:val="00522CA7"/>
    <w:rsid w:val="00526726"/>
    <w:rsid w:val="00535F19"/>
    <w:rsid w:val="00536FE7"/>
    <w:rsid w:val="00537A53"/>
    <w:rsid w:val="00543767"/>
    <w:rsid w:val="0054442C"/>
    <w:rsid w:val="0054515E"/>
    <w:rsid w:val="00550285"/>
    <w:rsid w:val="00550F1A"/>
    <w:rsid w:val="00553135"/>
    <w:rsid w:val="00553FFB"/>
    <w:rsid w:val="00556C4D"/>
    <w:rsid w:val="0055749F"/>
    <w:rsid w:val="0056038A"/>
    <w:rsid w:val="00562819"/>
    <w:rsid w:val="00566153"/>
    <w:rsid w:val="0057154D"/>
    <w:rsid w:val="005728AA"/>
    <w:rsid w:val="0057326D"/>
    <w:rsid w:val="00573ADE"/>
    <w:rsid w:val="00575A3D"/>
    <w:rsid w:val="005802FD"/>
    <w:rsid w:val="005836F8"/>
    <w:rsid w:val="00583964"/>
    <w:rsid w:val="00590E62"/>
    <w:rsid w:val="005918FA"/>
    <w:rsid w:val="00594AEE"/>
    <w:rsid w:val="00595E76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D559F"/>
    <w:rsid w:val="005E3DA4"/>
    <w:rsid w:val="005E61A8"/>
    <w:rsid w:val="005F0B7D"/>
    <w:rsid w:val="005F21E8"/>
    <w:rsid w:val="005F3C43"/>
    <w:rsid w:val="005F6318"/>
    <w:rsid w:val="005F6419"/>
    <w:rsid w:val="005F6FEB"/>
    <w:rsid w:val="005F75D9"/>
    <w:rsid w:val="0060084B"/>
    <w:rsid w:val="006032C7"/>
    <w:rsid w:val="00605ACB"/>
    <w:rsid w:val="00606C19"/>
    <w:rsid w:val="0060737B"/>
    <w:rsid w:val="00612BEB"/>
    <w:rsid w:val="00615E15"/>
    <w:rsid w:val="00615E83"/>
    <w:rsid w:val="00617400"/>
    <w:rsid w:val="00620F60"/>
    <w:rsid w:val="00624BB1"/>
    <w:rsid w:val="00626F2D"/>
    <w:rsid w:val="00627801"/>
    <w:rsid w:val="00635DD4"/>
    <w:rsid w:val="00636233"/>
    <w:rsid w:val="00636556"/>
    <w:rsid w:val="00637C1B"/>
    <w:rsid w:val="006422E2"/>
    <w:rsid w:val="00646350"/>
    <w:rsid w:val="006539BB"/>
    <w:rsid w:val="00656978"/>
    <w:rsid w:val="00663303"/>
    <w:rsid w:val="00664950"/>
    <w:rsid w:val="00667251"/>
    <w:rsid w:val="006805E6"/>
    <w:rsid w:val="00682B33"/>
    <w:rsid w:val="00683220"/>
    <w:rsid w:val="00687FA0"/>
    <w:rsid w:val="00690D1F"/>
    <w:rsid w:val="00691102"/>
    <w:rsid w:val="00694558"/>
    <w:rsid w:val="006971E1"/>
    <w:rsid w:val="00697330"/>
    <w:rsid w:val="00697D5D"/>
    <w:rsid w:val="006A114F"/>
    <w:rsid w:val="006A584B"/>
    <w:rsid w:val="006A5B3F"/>
    <w:rsid w:val="006A5CBD"/>
    <w:rsid w:val="006B1142"/>
    <w:rsid w:val="006B305D"/>
    <w:rsid w:val="006B57B9"/>
    <w:rsid w:val="006B7005"/>
    <w:rsid w:val="006B7010"/>
    <w:rsid w:val="006C2E20"/>
    <w:rsid w:val="006C4B34"/>
    <w:rsid w:val="006C6B85"/>
    <w:rsid w:val="006D27B4"/>
    <w:rsid w:val="006D5E80"/>
    <w:rsid w:val="006E098F"/>
    <w:rsid w:val="006E0AFF"/>
    <w:rsid w:val="006E51DA"/>
    <w:rsid w:val="006F03CF"/>
    <w:rsid w:val="006F0C30"/>
    <w:rsid w:val="00705911"/>
    <w:rsid w:val="0070615E"/>
    <w:rsid w:val="0071014A"/>
    <w:rsid w:val="007145FF"/>
    <w:rsid w:val="007166D3"/>
    <w:rsid w:val="00724237"/>
    <w:rsid w:val="0072427B"/>
    <w:rsid w:val="00727FBD"/>
    <w:rsid w:val="00732064"/>
    <w:rsid w:val="00733DBE"/>
    <w:rsid w:val="00733FEF"/>
    <w:rsid w:val="00734033"/>
    <w:rsid w:val="007369F9"/>
    <w:rsid w:val="0074063D"/>
    <w:rsid w:val="00745057"/>
    <w:rsid w:val="007451BD"/>
    <w:rsid w:val="007470C7"/>
    <w:rsid w:val="00750F9A"/>
    <w:rsid w:val="00751515"/>
    <w:rsid w:val="00754072"/>
    <w:rsid w:val="0076633F"/>
    <w:rsid w:val="0077319F"/>
    <w:rsid w:val="007731FE"/>
    <w:rsid w:val="00774459"/>
    <w:rsid w:val="007747BB"/>
    <w:rsid w:val="00774D77"/>
    <w:rsid w:val="007818E3"/>
    <w:rsid w:val="0078193B"/>
    <w:rsid w:val="00783FAC"/>
    <w:rsid w:val="007848D9"/>
    <w:rsid w:val="00784D14"/>
    <w:rsid w:val="00785232"/>
    <w:rsid w:val="00786AC0"/>
    <w:rsid w:val="007949E2"/>
    <w:rsid w:val="00794C86"/>
    <w:rsid w:val="0079531A"/>
    <w:rsid w:val="007A64C8"/>
    <w:rsid w:val="007A67EE"/>
    <w:rsid w:val="007A6B2B"/>
    <w:rsid w:val="007A6D33"/>
    <w:rsid w:val="007B3ACF"/>
    <w:rsid w:val="007C03A8"/>
    <w:rsid w:val="007C0F10"/>
    <w:rsid w:val="007C3436"/>
    <w:rsid w:val="007C3ED0"/>
    <w:rsid w:val="007D36EC"/>
    <w:rsid w:val="007D3C20"/>
    <w:rsid w:val="007D4FE3"/>
    <w:rsid w:val="007D7B8A"/>
    <w:rsid w:val="007E29C7"/>
    <w:rsid w:val="007E2EAA"/>
    <w:rsid w:val="007E6730"/>
    <w:rsid w:val="007E6C85"/>
    <w:rsid w:val="007F3A9A"/>
    <w:rsid w:val="007F522E"/>
    <w:rsid w:val="007F5A00"/>
    <w:rsid w:val="008002E4"/>
    <w:rsid w:val="00804FF3"/>
    <w:rsid w:val="00806525"/>
    <w:rsid w:val="00806A76"/>
    <w:rsid w:val="00810022"/>
    <w:rsid w:val="008107B7"/>
    <w:rsid w:val="00811C9D"/>
    <w:rsid w:val="00811D7B"/>
    <w:rsid w:val="00815415"/>
    <w:rsid w:val="00816C80"/>
    <w:rsid w:val="008218E4"/>
    <w:rsid w:val="0082633F"/>
    <w:rsid w:val="00826B57"/>
    <w:rsid w:val="00836CA5"/>
    <w:rsid w:val="00841BCD"/>
    <w:rsid w:val="00842F04"/>
    <w:rsid w:val="00845CE0"/>
    <w:rsid w:val="00846BAC"/>
    <w:rsid w:val="008543AD"/>
    <w:rsid w:val="00855212"/>
    <w:rsid w:val="00855C5C"/>
    <w:rsid w:val="00855C7A"/>
    <w:rsid w:val="00864127"/>
    <w:rsid w:val="00871604"/>
    <w:rsid w:val="00876BD3"/>
    <w:rsid w:val="00876BF7"/>
    <w:rsid w:val="008826C1"/>
    <w:rsid w:val="00883795"/>
    <w:rsid w:val="00885A76"/>
    <w:rsid w:val="008942C1"/>
    <w:rsid w:val="008A65E0"/>
    <w:rsid w:val="008A7DB8"/>
    <w:rsid w:val="008B03B9"/>
    <w:rsid w:val="008B1BE6"/>
    <w:rsid w:val="008B1FF3"/>
    <w:rsid w:val="008B4074"/>
    <w:rsid w:val="008B4EC3"/>
    <w:rsid w:val="008C67B9"/>
    <w:rsid w:val="008D067B"/>
    <w:rsid w:val="008D1187"/>
    <w:rsid w:val="008D2D0B"/>
    <w:rsid w:val="008D3C9C"/>
    <w:rsid w:val="008D5CDE"/>
    <w:rsid w:val="008E0997"/>
    <w:rsid w:val="008E3D1E"/>
    <w:rsid w:val="008F20F0"/>
    <w:rsid w:val="00900EC0"/>
    <w:rsid w:val="009042BD"/>
    <w:rsid w:val="00904450"/>
    <w:rsid w:val="009154AA"/>
    <w:rsid w:val="00915933"/>
    <w:rsid w:val="00920263"/>
    <w:rsid w:val="0092086B"/>
    <w:rsid w:val="00921A6B"/>
    <w:rsid w:val="00922806"/>
    <w:rsid w:val="0092584B"/>
    <w:rsid w:val="0093063A"/>
    <w:rsid w:val="0093225A"/>
    <w:rsid w:val="009418C1"/>
    <w:rsid w:val="009433A2"/>
    <w:rsid w:val="0094785D"/>
    <w:rsid w:val="00951E1B"/>
    <w:rsid w:val="00954D6C"/>
    <w:rsid w:val="00955173"/>
    <w:rsid w:val="0095536F"/>
    <w:rsid w:val="00956F6E"/>
    <w:rsid w:val="00963D49"/>
    <w:rsid w:val="00964E1E"/>
    <w:rsid w:val="00971021"/>
    <w:rsid w:val="00972532"/>
    <w:rsid w:val="00974F36"/>
    <w:rsid w:val="009751D3"/>
    <w:rsid w:val="00977E1D"/>
    <w:rsid w:val="00980545"/>
    <w:rsid w:val="00981220"/>
    <w:rsid w:val="00995EEE"/>
    <w:rsid w:val="009A00C7"/>
    <w:rsid w:val="009A0D89"/>
    <w:rsid w:val="009A12E1"/>
    <w:rsid w:val="009B0129"/>
    <w:rsid w:val="009B2A38"/>
    <w:rsid w:val="009B55F2"/>
    <w:rsid w:val="009C1461"/>
    <w:rsid w:val="009C21B2"/>
    <w:rsid w:val="009C6C1D"/>
    <w:rsid w:val="009D11E7"/>
    <w:rsid w:val="009D1432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02885"/>
    <w:rsid w:val="00A07FE4"/>
    <w:rsid w:val="00A12F66"/>
    <w:rsid w:val="00A13563"/>
    <w:rsid w:val="00A162A8"/>
    <w:rsid w:val="00A21E3E"/>
    <w:rsid w:val="00A22B78"/>
    <w:rsid w:val="00A242DC"/>
    <w:rsid w:val="00A24928"/>
    <w:rsid w:val="00A24A61"/>
    <w:rsid w:val="00A25AE5"/>
    <w:rsid w:val="00A3082F"/>
    <w:rsid w:val="00A330FD"/>
    <w:rsid w:val="00A354A0"/>
    <w:rsid w:val="00A35AB0"/>
    <w:rsid w:val="00A37002"/>
    <w:rsid w:val="00A56E96"/>
    <w:rsid w:val="00A57888"/>
    <w:rsid w:val="00A60A58"/>
    <w:rsid w:val="00A62A8C"/>
    <w:rsid w:val="00A651E4"/>
    <w:rsid w:val="00A657DB"/>
    <w:rsid w:val="00A66F0D"/>
    <w:rsid w:val="00A75E46"/>
    <w:rsid w:val="00A80B75"/>
    <w:rsid w:val="00A84CAA"/>
    <w:rsid w:val="00A84D6D"/>
    <w:rsid w:val="00A85595"/>
    <w:rsid w:val="00A86F88"/>
    <w:rsid w:val="00A90E24"/>
    <w:rsid w:val="00A97E7F"/>
    <w:rsid w:val="00AA1B0E"/>
    <w:rsid w:val="00AA2A22"/>
    <w:rsid w:val="00AA68C0"/>
    <w:rsid w:val="00AA775B"/>
    <w:rsid w:val="00AB2176"/>
    <w:rsid w:val="00AB2314"/>
    <w:rsid w:val="00AB2AD0"/>
    <w:rsid w:val="00AB5B6C"/>
    <w:rsid w:val="00AB71AC"/>
    <w:rsid w:val="00AC3D21"/>
    <w:rsid w:val="00AC4C9C"/>
    <w:rsid w:val="00AC5CA7"/>
    <w:rsid w:val="00AD2320"/>
    <w:rsid w:val="00AD6A58"/>
    <w:rsid w:val="00AD7ADB"/>
    <w:rsid w:val="00AE04C3"/>
    <w:rsid w:val="00AE0E92"/>
    <w:rsid w:val="00AE56B1"/>
    <w:rsid w:val="00AF2AD8"/>
    <w:rsid w:val="00B04825"/>
    <w:rsid w:val="00B0659D"/>
    <w:rsid w:val="00B07078"/>
    <w:rsid w:val="00B153D1"/>
    <w:rsid w:val="00B16CF4"/>
    <w:rsid w:val="00B22336"/>
    <w:rsid w:val="00B32BC9"/>
    <w:rsid w:val="00B33E6D"/>
    <w:rsid w:val="00B35528"/>
    <w:rsid w:val="00B36AA2"/>
    <w:rsid w:val="00B37268"/>
    <w:rsid w:val="00B42F69"/>
    <w:rsid w:val="00B43943"/>
    <w:rsid w:val="00B445A3"/>
    <w:rsid w:val="00B46418"/>
    <w:rsid w:val="00B4700F"/>
    <w:rsid w:val="00B4769F"/>
    <w:rsid w:val="00B523E1"/>
    <w:rsid w:val="00B54B20"/>
    <w:rsid w:val="00B55544"/>
    <w:rsid w:val="00B55B32"/>
    <w:rsid w:val="00B65981"/>
    <w:rsid w:val="00B6648C"/>
    <w:rsid w:val="00B67198"/>
    <w:rsid w:val="00B719E1"/>
    <w:rsid w:val="00B72832"/>
    <w:rsid w:val="00B73428"/>
    <w:rsid w:val="00B73862"/>
    <w:rsid w:val="00B802BC"/>
    <w:rsid w:val="00B8268E"/>
    <w:rsid w:val="00B87967"/>
    <w:rsid w:val="00B90334"/>
    <w:rsid w:val="00B90887"/>
    <w:rsid w:val="00B938A8"/>
    <w:rsid w:val="00B95DB8"/>
    <w:rsid w:val="00BA39F8"/>
    <w:rsid w:val="00BA4771"/>
    <w:rsid w:val="00BA6E48"/>
    <w:rsid w:val="00BA724E"/>
    <w:rsid w:val="00BA7544"/>
    <w:rsid w:val="00BB7107"/>
    <w:rsid w:val="00BB795D"/>
    <w:rsid w:val="00BC0F9F"/>
    <w:rsid w:val="00BC10A9"/>
    <w:rsid w:val="00BC11C4"/>
    <w:rsid w:val="00BC1ACD"/>
    <w:rsid w:val="00BC50C1"/>
    <w:rsid w:val="00BC57C9"/>
    <w:rsid w:val="00BD0E40"/>
    <w:rsid w:val="00BE2A17"/>
    <w:rsid w:val="00BE7819"/>
    <w:rsid w:val="00BF2218"/>
    <w:rsid w:val="00C01284"/>
    <w:rsid w:val="00C01AFC"/>
    <w:rsid w:val="00C038E4"/>
    <w:rsid w:val="00C11969"/>
    <w:rsid w:val="00C13489"/>
    <w:rsid w:val="00C21F07"/>
    <w:rsid w:val="00C27C76"/>
    <w:rsid w:val="00C34326"/>
    <w:rsid w:val="00C3622C"/>
    <w:rsid w:val="00C36B58"/>
    <w:rsid w:val="00C40412"/>
    <w:rsid w:val="00C405C6"/>
    <w:rsid w:val="00C42264"/>
    <w:rsid w:val="00C479A1"/>
    <w:rsid w:val="00C54A13"/>
    <w:rsid w:val="00C57216"/>
    <w:rsid w:val="00C6002B"/>
    <w:rsid w:val="00C61A06"/>
    <w:rsid w:val="00C641B5"/>
    <w:rsid w:val="00C66A2C"/>
    <w:rsid w:val="00C71741"/>
    <w:rsid w:val="00C769D0"/>
    <w:rsid w:val="00C777B5"/>
    <w:rsid w:val="00C81EA8"/>
    <w:rsid w:val="00C843C4"/>
    <w:rsid w:val="00C85EA7"/>
    <w:rsid w:val="00C86395"/>
    <w:rsid w:val="00C91867"/>
    <w:rsid w:val="00C947E4"/>
    <w:rsid w:val="00C9559E"/>
    <w:rsid w:val="00C95F01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16F8"/>
    <w:rsid w:val="00CE3A6B"/>
    <w:rsid w:val="00CF0A30"/>
    <w:rsid w:val="00CF2076"/>
    <w:rsid w:val="00CF4AE1"/>
    <w:rsid w:val="00CF5E00"/>
    <w:rsid w:val="00CF604E"/>
    <w:rsid w:val="00D00211"/>
    <w:rsid w:val="00D0210D"/>
    <w:rsid w:val="00D06309"/>
    <w:rsid w:val="00D07090"/>
    <w:rsid w:val="00D1275E"/>
    <w:rsid w:val="00D14B0E"/>
    <w:rsid w:val="00D156CF"/>
    <w:rsid w:val="00D22326"/>
    <w:rsid w:val="00D27872"/>
    <w:rsid w:val="00D300BF"/>
    <w:rsid w:val="00D30791"/>
    <w:rsid w:val="00D30B09"/>
    <w:rsid w:val="00D31B04"/>
    <w:rsid w:val="00D32FF9"/>
    <w:rsid w:val="00D3345A"/>
    <w:rsid w:val="00D33F69"/>
    <w:rsid w:val="00D351EA"/>
    <w:rsid w:val="00D43403"/>
    <w:rsid w:val="00D520E8"/>
    <w:rsid w:val="00D54770"/>
    <w:rsid w:val="00D62E71"/>
    <w:rsid w:val="00D6529B"/>
    <w:rsid w:val="00D73702"/>
    <w:rsid w:val="00D740CA"/>
    <w:rsid w:val="00D75BA4"/>
    <w:rsid w:val="00D763DC"/>
    <w:rsid w:val="00D77141"/>
    <w:rsid w:val="00D83B3B"/>
    <w:rsid w:val="00D84275"/>
    <w:rsid w:val="00D85728"/>
    <w:rsid w:val="00D907F7"/>
    <w:rsid w:val="00D91279"/>
    <w:rsid w:val="00D92BC2"/>
    <w:rsid w:val="00D92FF3"/>
    <w:rsid w:val="00D94E5A"/>
    <w:rsid w:val="00DA71A4"/>
    <w:rsid w:val="00DB22C6"/>
    <w:rsid w:val="00DB6F88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0289"/>
    <w:rsid w:val="00E00AA5"/>
    <w:rsid w:val="00E00F63"/>
    <w:rsid w:val="00E07D14"/>
    <w:rsid w:val="00E10427"/>
    <w:rsid w:val="00E1270C"/>
    <w:rsid w:val="00E13C72"/>
    <w:rsid w:val="00E146E7"/>
    <w:rsid w:val="00E1549E"/>
    <w:rsid w:val="00E16361"/>
    <w:rsid w:val="00E22BC4"/>
    <w:rsid w:val="00E23212"/>
    <w:rsid w:val="00E2324F"/>
    <w:rsid w:val="00E24CB4"/>
    <w:rsid w:val="00E25CFE"/>
    <w:rsid w:val="00E32325"/>
    <w:rsid w:val="00E32D18"/>
    <w:rsid w:val="00E34FB9"/>
    <w:rsid w:val="00E47B45"/>
    <w:rsid w:val="00E51F94"/>
    <w:rsid w:val="00E52603"/>
    <w:rsid w:val="00E55D2E"/>
    <w:rsid w:val="00E55F06"/>
    <w:rsid w:val="00E562FD"/>
    <w:rsid w:val="00E56663"/>
    <w:rsid w:val="00E60AED"/>
    <w:rsid w:val="00E60F4D"/>
    <w:rsid w:val="00E61ECE"/>
    <w:rsid w:val="00E701A0"/>
    <w:rsid w:val="00E723EB"/>
    <w:rsid w:val="00E74D0B"/>
    <w:rsid w:val="00E74F3B"/>
    <w:rsid w:val="00E771E3"/>
    <w:rsid w:val="00E81486"/>
    <w:rsid w:val="00E81B15"/>
    <w:rsid w:val="00E81C5F"/>
    <w:rsid w:val="00E85D73"/>
    <w:rsid w:val="00E901F4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6DED"/>
    <w:rsid w:val="00EC771E"/>
    <w:rsid w:val="00EC7BC3"/>
    <w:rsid w:val="00ED527A"/>
    <w:rsid w:val="00ED53DD"/>
    <w:rsid w:val="00ED563C"/>
    <w:rsid w:val="00ED5CAB"/>
    <w:rsid w:val="00ED7600"/>
    <w:rsid w:val="00EE3199"/>
    <w:rsid w:val="00EE45BD"/>
    <w:rsid w:val="00EF2A70"/>
    <w:rsid w:val="00EF4298"/>
    <w:rsid w:val="00EF6313"/>
    <w:rsid w:val="00EF6F14"/>
    <w:rsid w:val="00F03AC4"/>
    <w:rsid w:val="00F05CF7"/>
    <w:rsid w:val="00F10646"/>
    <w:rsid w:val="00F1148A"/>
    <w:rsid w:val="00F1362C"/>
    <w:rsid w:val="00F204D6"/>
    <w:rsid w:val="00F26D3F"/>
    <w:rsid w:val="00F310F9"/>
    <w:rsid w:val="00F349AD"/>
    <w:rsid w:val="00F41642"/>
    <w:rsid w:val="00F41BFF"/>
    <w:rsid w:val="00F43835"/>
    <w:rsid w:val="00F449DC"/>
    <w:rsid w:val="00F51088"/>
    <w:rsid w:val="00F54D61"/>
    <w:rsid w:val="00F56EFB"/>
    <w:rsid w:val="00F60CC5"/>
    <w:rsid w:val="00F61517"/>
    <w:rsid w:val="00F628FF"/>
    <w:rsid w:val="00F718F3"/>
    <w:rsid w:val="00F747C1"/>
    <w:rsid w:val="00F7553E"/>
    <w:rsid w:val="00F76141"/>
    <w:rsid w:val="00F7648E"/>
    <w:rsid w:val="00F82319"/>
    <w:rsid w:val="00F824F5"/>
    <w:rsid w:val="00F847CD"/>
    <w:rsid w:val="00F85C88"/>
    <w:rsid w:val="00F919B2"/>
    <w:rsid w:val="00FA3092"/>
    <w:rsid w:val="00FB5E51"/>
    <w:rsid w:val="00FB6F76"/>
    <w:rsid w:val="00FC00CA"/>
    <w:rsid w:val="00FC29B9"/>
    <w:rsid w:val="00FC2F4E"/>
    <w:rsid w:val="00FC37BB"/>
    <w:rsid w:val="00FC37F7"/>
    <w:rsid w:val="00FC6FD3"/>
    <w:rsid w:val="00FD1901"/>
    <w:rsid w:val="00FD1920"/>
    <w:rsid w:val="00FD6907"/>
    <w:rsid w:val="00FD7C83"/>
    <w:rsid w:val="00FE0244"/>
    <w:rsid w:val="00FE1715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3AE527FE-8A56-48E5-8856-A4243777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4F6E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2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qFormat/>
    <w:locked/>
    <w:rsid w:val="00C81EA8"/>
  </w:style>
  <w:style w:type="paragraph" w:customStyle="1" w:styleId="B2">
    <w:name w:val="B2"/>
    <w:basedOn w:val="Normal"/>
    <w:link w:val="B2Char"/>
    <w:rsid w:val="00127442"/>
    <w:pPr>
      <w:spacing w:after="180" w:line="240" w:lineRule="auto"/>
      <w:ind w:left="851" w:hanging="284"/>
    </w:pPr>
    <w:rPr>
      <w:rFonts w:cs="Times New Roman"/>
      <w:szCs w:val="20"/>
      <w:lang w:val="en-GB"/>
    </w:rPr>
  </w:style>
  <w:style w:type="character" w:customStyle="1" w:styleId="B2Char">
    <w:name w:val="B2 Char"/>
    <w:link w:val="B2"/>
    <w:rsid w:val="00127442"/>
    <w:rPr>
      <w:rFonts w:ascii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947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6EE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279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55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54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50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2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54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3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439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45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5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7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0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32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8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2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85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7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4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6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5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9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7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5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99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65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75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931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9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6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5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97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76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1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5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2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3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4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32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4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4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77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5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93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3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1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385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1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72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54A87B6-4F3E-411B-AE61-1D97AB2A4D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17</cp:revision>
  <dcterms:created xsi:type="dcterms:W3CDTF">2021-08-06T09:30:00Z</dcterms:created>
  <dcterms:modified xsi:type="dcterms:W3CDTF">2022-02-14T17:07:00Z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